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9B" w:rsidRPr="00195254" w:rsidRDefault="001319CD" w:rsidP="0019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5254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</w:t>
      </w:r>
      <w:r w:rsidR="00F4268A" w:rsidRPr="00195254">
        <w:rPr>
          <w:rFonts w:ascii="Times New Roman" w:hAnsi="Times New Roman" w:cs="Times New Roman"/>
          <w:b/>
          <w:sz w:val="28"/>
          <w:szCs w:val="28"/>
        </w:rPr>
        <w:t>учетной политики</w:t>
      </w:r>
    </w:p>
    <w:p w:rsidR="00813C9B" w:rsidRPr="00195254" w:rsidRDefault="00813C9B" w:rsidP="0019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54">
        <w:rPr>
          <w:rFonts w:ascii="Times New Roman" w:hAnsi="Times New Roman" w:cs="Times New Roman"/>
          <w:b/>
          <w:sz w:val="28"/>
          <w:szCs w:val="28"/>
        </w:rPr>
        <w:t>ГАУЗ СК «ГСП № 1» г. Ставрополя</w:t>
      </w:r>
      <w:r w:rsidR="00CC7D7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5A644E">
        <w:rPr>
          <w:rFonts w:ascii="Times New Roman" w:hAnsi="Times New Roman" w:cs="Times New Roman"/>
          <w:b/>
          <w:sz w:val="28"/>
          <w:szCs w:val="28"/>
        </w:rPr>
        <w:t>20</w:t>
      </w:r>
      <w:r w:rsidR="00CC7D7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47FD" w:rsidRPr="00195254" w:rsidRDefault="00813C9B" w:rsidP="0019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54">
        <w:rPr>
          <w:rFonts w:ascii="Times New Roman" w:hAnsi="Times New Roman" w:cs="Times New Roman"/>
          <w:b/>
          <w:sz w:val="28"/>
          <w:szCs w:val="28"/>
        </w:rPr>
        <w:t>для размещения на официальном сайте</w:t>
      </w:r>
    </w:p>
    <w:p w:rsidR="00813C9B" w:rsidRDefault="00813C9B" w:rsidP="00813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C9B" w:rsidRDefault="00813C9B" w:rsidP="001952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3C9B">
        <w:rPr>
          <w:sz w:val="28"/>
          <w:szCs w:val="28"/>
        </w:rPr>
        <w:t xml:space="preserve">Учетная политика ГАУЗ СК «ГСП № 1» г. Ставрополя </w:t>
      </w:r>
      <w:r w:rsidR="00CC7D71">
        <w:rPr>
          <w:sz w:val="28"/>
          <w:szCs w:val="28"/>
        </w:rPr>
        <w:t>на 20</w:t>
      </w:r>
      <w:r w:rsidR="005A644E">
        <w:rPr>
          <w:sz w:val="28"/>
          <w:szCs w:val="28"/>
        </w:rPr>
        <w:t>20</w:t>
      </w:r>
      <w:r w:rsidR="00CC7D7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утверждена приказом № </w:t>
      </w:r>
      <w:r w:rsidR="00DC301B">
        <w:rPr>
          <w:sz w:val="28"/>
          <w:szCs w:val="28"/>
        </w:rPr>
        <w:t>2</w:t>
      </w:r>
      <w:r w:rsidR="005A644E">
        <w:rPr>
          <w:sz w:val="28"/>
          <w:szCs w:val="28"/>
        </w:rPr>
        <w:t>78</w:t>
      </w:r>
      <w:r w:rsidR="00DC301B">
        <w:rPr>
          <w:sz w:val="28"/>
          <w:szCs w:val="28"/>
        </w:rPr>
        <w:t xml:space="preserve">-од </w:t>
      </w:r>
      <w:r>
        <w:rPr>
          <w:sz w:val="28"/>
          <w:szCs w:val="28"/>
        </w:rPr>
        <w:t xml:space="preserve">от </w:t>
      </w:r>
      <w:r w:rsidR="005A644E">
        <w:rPr>
          <w:sz w:val="28"/>
          <w:szCs w:val="28"/>
        </w:rPr>
        <w:t>30</w:t>
      </w:r>
      <w:r w:rsidR="00DC301B">
        <w:rPr>
          <w:sz w:val="28"/>
          <w:szCs w:val="28"/>
        </w:rPr>
        <w:t>.12.201</w:t>
      </w:r>
      <w:r w:rsidR="005A644E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13C9B" w:rsidRDefault="00813C9B" w:rsidP="001952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3C9B">
        <w:rPr>
          <w:sz w:val="28"/>
          <w:szCs w:val="28"/>
        </w:rPr>
        <w:t>Настоящая Учетная политика для целей бухгалтерского учета разработана в соответствии</w:t>
      </w:r>
    </w:p>
    <w:p w:rsidR="00813C9B" w:rsidRPr="00813C9B" w:rsidRDefault="00813C9B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3C9B">
        <w:rPr>
          <w:sz w:val="28"/>
          <w:szCs w:val="28"/>
        </w:rPr>
        <w:t xml:space="preserve">- </w:t>
      </w:r>
      <w:hyperlink r:id="rId4" w:anchor="/document/12112604/entry/0" w:tgtFrame="_blank" w:tooltip="Открыть документ в системе Гарант" w:history="1">
        <w:r w:rsidRPr="00813C9B">
          <w:rPr>
            <w:rStyle w:val="a4"/>
            <w:color w:val="auto"/>
            <w:sz w:val="28"/>
            <w:szCs w:val="28"/>
            <w:u w:val="none"/>
          </w:rPr>
          <w:t>Бюджетным кодексом</w:t>
        </w:r>
      </w:hyperlink>
      <w:r w:rsidRPr="00813C9B">
        <w:rPr>
          <w:sz w:val="28"/>
          <w:szCs w:val="28"/>
        </w:rPr>
        <w:t xml:space="preserve"> Российской Федерации;</w:t>
      </w:r>
    </w:p>
    <w:p w:rsidR="00813C9B" w:rsidRPr="00813C9B" w:rsidRDefault="00813C9B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3C9B">
        <w:rPr>
          <w:sz w:val="28"/>
          <w:szCs w:val="28"/>
        </w:rPr>
        <w:t xml:space="preserve">- </w:t>
      </w:r>
      <w:hyperlink r:id="rId5" w:anchor="/document/70103036/entry/0" w:tgtFrame="_blank" w:tooltip="Открыть документ в системе Гарант" w:history="1">
        <w:r w:rsidRPr="00813C9B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813C9B">
        <w:rPr>
          <w:sz w:val="28"/>
          <w:szCs w:val="28"/>
        </w:rPr>
        <w:t xml:space="preserve"> от 06.12.2011 N 402-ФЗ "О бухгалтерском учете" (далее - Закон N 402-ФЗ);</w:t>
      </w:r>
    </w:p>
    <w:p w:rsidR="00813C9B" w:rsidRPr="00813C9B" w:rsidRDefault="00813C9B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3C9B">
        <w:rPr>
          <w:sz w:val="28"/>
          <w:szCs w:val="28"/>
        </w:rPr>
        <w:t>- федеральными стандартами бухгалтерского учета для организаций государственного сектора;</w:t>
      </w:r>
    </w:p>
    <w:p w:rsidR="00813C9B" w:rsidRPr="00813C9B" w:rsidRDefault="00813C9B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3C9B">
        <w:rPr>
          <w:sz w:val="28"/>
          <w:szCs w:val="28"/>
        </w:rPr>
        <w:t xml:space="preserve">- </w:t>
      </w:r>
      <w:hyperlink r:id="rId6" w:anchor="/document/12180849/entry/0" w:tgtFrame="_blank" w:tooltip="Открыть документ в системе Гарант" w:history="1">
        <w:r w:rsidRPr="00813C9B">
          <w:rPr>
            <w:rStyle w:val="a4"/>
            <w:color w:val="auto"/>
            <w:sz w:val="28"/>
            <w:szCs w:val="28"/>
            <w:u w:val="none"/>
          </w:rPr>
          <w:t>приказом</w:t>
        </w:r>
      </w:hyperlink>
      <w:r w:rsidRPr="00813C9B">
        <w:rPr>
          <w:sz w:val="28"/>
          <w:szCs w:val="28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Инструкции N 157н);</w:t>
      </w:r>
    </w:p>
    <w:p w:rsidR="00813C9B" w:rsidRPr="00813C9B" w:rsidRDefault="00813C9B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3C9B">
        <w:rPr>
          <w:sz w:val="28"/>
          <w:szCs w:val="28"/>
        </w:rPr>
        <w:t xml:space="preserve">- </w:t>
      </w:r>
      <w:hyperlink r:id="rId7" w:anchor="/document/70951956/entry/0" w:tgtFrame="_blank" w:tooltip="Открыть документ в системе Гарант" w:history="1">
        <w:r w:rsidRPr="00813C9B">
          <w:rPr>
            <w:rStyle w:val="a4"/>
            <w:color w:val="auto"/>
            <w:sz w:val="28"/>
            <w:szCs w:val="28"/>
            <w:u w:val="none"/>
          </w:rPr>
          <w:t>приказом</w:t>
        </w:r>
      </w:hyperlink>
      <w:r w:rsidRPr="00813C9B">
        <w:rPr>
          <w:sz w:val="28"/>
          <w:szCs w:val="28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</w:p>
    <w:p w:rsidR="00813C9B" w:rsidRPr="00813C9B" w:rsidRDefault="00813C9B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3C9B">
        <w:rPr>
          <w:sz w:val="28"/>
          <w:szCs w:val="28"/>
        </w:rPr>
        <w:t xml:space="preserve">- </w:t>
      </w:r>
      <w:hyperlink r:id="rId8" w:anchor="/document/12181733/entry/0" w:tgtFrame="_blank" w:tooltip="Открыть документ в системе Гарант" w:history="1">
        <w:r w:rsidRPr="00813C9B">
          <w:rPr>
            <w:rStyle w:val="a4"/>
            <w:color w:val="auto"/>
            <w:sz w:val="28"/>
            <w:szCs w:val="28"/>
            <w:u w:val="none"/>
          </w:rPr>
          <w:t>приказом</w:t>
        </w:r>
      </w:hyperlink>
      <w:r w:rsidRPr="00813C9B">
        <w:rPr>
          <w:sz w:val="28"/>
          <w:szCs w:val="28"/>
        </w:rPr>
        <w:t xml:space="preserve"> Минфина России от 23.12.2010 N 183н "Об утверждении Плана счетов бухгалтерского учета автономных учреждений и Инструкции по его применению" (далее - Инструкция N 183н);</w:t>
      </w:r>
    </w:p>
    <w:p w:rsidR="00813C9B" w:rsidRDefault="00813C9B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3C9B">
        <w:rPr>
          <w:sz w:val="28"/>
          <w:szCs w:val="28"/>
        </w:rPr>
        <w:t>- иными нормативными правовыми актами, регулирующими вопросы организации и ведения бухгалтерского учета.</w:t>
      </w:r>
    </w:p>
    <w:p w:rsidR="009B00C9" w:rsidRDefault="009B00C9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Бухгалтерский учет в учреждении ведется методом начисления (</w:t>
      </w:r>
      <w:r w:rsidRPr="009B00C9">
        <w:rPr>
          <w:sz w:val="28"/>
          <w:szCs w:val="28"/>
        </w:rPr>
        <w:t>доход</w:t>
      </w:r>
      <w:r>
        <w:rPr>
          <w:sz w:val="28"/>
          <w:szCs w:val="28"/>
        </w:rPr>
        <w:t>ы</w:t>
      </w:r>
      <w:r w:rsidRPr="009B00C9">
        <w:rPr>
          <w:sz w:val="28"/>
          <w:szCs w:val="28"/>
        </w:rPr>
        <w:t xml:space="preserve"> и расход</w:t>
      </w:r>
      <w:r>
        <w:rPr>
          <w:sz w:val="28"/>
          <w:szCs w:val="28"/>
        </w:rPr>
        <w:t>ы</w:t>
      </w:r>
      <w:r w:rsidRPr="009B00C9">
        <w:rPr>
          <w:sz w:val="28"/>
          <w:szCs w:val="28"/>
        </w:rPr>
        <w:t>, относятся к тому отчетному периоду, в котором они имели место, независимо от фактического времени поступления или выплаты денежных средств</w:t>
      </w:r>
      <w:r>
        <w:rPr>
          <w:sz w:val="28"/>
          <w:szCs w:val="28"/>
        </w:rPr>
        <w:t>)</w:t>
      </w:r>
      <w:r w:rsidRPr="009B00C9">
        <w:rPr>
          <w:sz w:val="28"/>
          <w:szCs w:val="28"/>
        </w:rPr>
        <w:t>.</w:t>
      </w:r>
    </w:p>
    <w:p w:rsidR="004250B8" w:rsidRPr="002A49D0" w:rsidRDefault="004250B8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9D0">
        <w:t>О</w:t>
      </w:r>
      <w:r w:rsidR="002A49D0" w:rsidRPr="002A49D0">
        <w:rPr>
          <w:sz w:val="28"/>
          <w:szCs w:val="28"/>
        </w:rPr>
        <w:t>бъекты основных средств</w:t>
      </w:r>
      <w:r>
        <w:rPr>
          <w:sz w:val="28"/>
          <w:szCs w:val="28"/>
        </w:rPr>
        <w:t>, признанные по результатам инвентаризации активом учитываются</w:t>
      </w:r>
      <w:r w:rsidR="002A49D0">
        <w:rPr>
          <w:sz w:val="28"/>
          <w:szCs w:val="28"/>
        </w:rPr>
        <w:t xml:space="preserve"> на балансовых счетах учреждения.</w:t>
      </w:r>
      <w:r w:rsidR="002A49D0" w:rsidRPr="002A49D0">
        <w:t xml:space="preserve"> </w:t>
      </w:r>
      <w:r w:rsidR="002A49D0">
        <w:t>О</w:t>
      </w:r>
      <w:r w:rsidR="002A49D0" w:rsidRPr="002A49D0">
        <w:rPr>
          <w:sz w:val="28"/>
          <w:szCs w:val="28"/>
        </w:rPr>
        <w:t xml:space="preserve">бъекты основных средств, которые </w:t>
      </w:r>
      <w:r w:rsidR="002A49D0" w:rsidRPr="002A49D0">
        <w:rPr>
          <w:bCs/>
          <w:sz w:val="28"/>
          <w:szCs w:val="28"/>
        </w:rPr>
        <w:t>не имеют полезного потенциала</w:t>
      </w:r>
      <w:r w:rsidR="002A49D0">
        <w:rPr>
          <w:bCs/>
          <w:sz w:val="28"/>
          <w:szCs w:val="28"/>
        </w:rPr>
        <w:t>,</w:t>
      </w:r>
      <w:r w:rsidR="002A49D0" w:rsidRPr="002A49D0">
        <w:rPr>
          <w:b/>
          <w:bCs/>
          <w:sz w:val="28"/>
          <w:szCs w:val="28"/>
        </w:rPr>
        <w:t xml:space="preserve"> </w:t>
      </w:r>
      <w:r w:rsidR="002A49D0" w:rsidRPr="002A49D0">
        <w:rPr>
          <w:sz w:val="28"/>
          <w:szCs w:val="28"/>
        </w:rPr>
        <w:t>в дальнейшем не предусматривается получение экономических выгод и в отношении которых</w:t>
      </w:r>
      <w:r w:rsidR="002A49D0">
        <w:rPr>
          <w:sz w:val="28"/>
          <w:szCs w:val="28"/>
        </w:rPr>
        <w:t xml:space="preserve"> принято решение о списании</w:t>
      </w:r>
      <w:r w:rsidR="002A49D0" w:rsidRPr="002A49D0">
        <w:rPr>
          <w:sz w:val="28"/>
          <w:szCs w:val="28"/>
        </w:rPr>
        <w:t>, учитываются на забалансовых счетах.</w:t>
      </w:r>
    </w:p>
    <w:p w:rsidR="00257842" w:rsidRDefault="00A818CA" w:rsidP="001952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56B">
        <w:rPr>
          <w:sz w:val="28"/>
          <w:szCs w:val="28"/>
        </w:rPr>
        <w:t>В целях отражения полной и достоверной информации и для равномерного отнесения расходов на финансовый результат у</w:t>
      </w:r>
      <w:r>
        <w:rPr>
          <w:sz w:val="28"/>
          <w:szCs w:val="28"/>
        </w:rPr>
        <w:t>чреждение создает резерв на оплату отпусков</w:t>
      </w:r>
      <w:r w:rsidR="000E2DEF">
        <w:rPr>
          <w:sz w:val="28"/>
          <w:szCs w:val="28"/>
        </w:rPr>
        <w:t xml:space="preserve"> за фактически отработанное время</w:t>
      </w:r>
      <w:r>
        <w:rPr>
          <w:sz w:val="28"/>
          <w:szCs w:val="28"/>
        </w:rPr>
        <w:t xml:space="preserve"> и уплат</w:t>
      </w:r>
      <w:r w:rsidR="000E2DEF">
        <w:rPr>
          <w:sz w:val="28"/>
          <w:szCs w:val="28"/>
        </w:rPr>
        <w:t>у</w:t>
      </w:r>
      <w:r>
        <w:rPr>
          <w:sz w:val="28"/>
          <w:szCs w:val="28"/>
        </w:rPr>
        <w:t xml:space="preserve"> страховых взносов на </w:t>
      </w:r>
      <w:r w:rsidR="000E2DEF">
        <w:rPr>
          <w:sz w:val="28"/>
          <w:szCs w:val="28"/>
        </w:rPr>
        <w:t>обязательное пенсионное страхование</w:t>
      </w:r>
      <w:r>
        <w:rPr>
          <w:sz w:val="28"/>
          <w:szCs w:val="28"/>
        </w:rPr>
        <w:t xml:space="preserve">, </w:t>
      </w:r>
      <w:r w:rsidR="000E2DEF">
        <w:rPr>
          <w:sz w:val="28"/>
          <w:szCs w:val="28"/>
        </w:rPr>
        <w:t>обязательное медицинское страхование,</w:t>
      </w:r>
      <w:r>
        <w:rPr>
          <w:sz w:val="28"/>
          <w:szCs w:val="28"/>
        </w:rPr>
        <w:t xml:space="preserve"> </w:t>
      </w:r>
      <w:r w:rsidR="000E2DEF">
        <w:rPr>
          <w:sz w:val="28"/>
          <w:szCs w:val="28"/>
        </w:rPr>
        <w:t>обязательное социальное страхование на случай временной нетрудоспособности и в связи с материнством и обязательное социальное страхование от несчастных случаев на производстве и профессиональных заболеваний.</w:t>
      </w:r>
    </w:p>
    <w:p w:rsidR="002A49D0" w:rsidRDefault="008D25BC" w:rsidP="00195254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0A3BE7">
        <w:rPr>
          <w:sz w:val="28"/>
          <w:szCs w:val="28"/>
        </w:rPr>
        <w:t>Учреждение ведет учет расходов будущих периодов</w:t>
      </w:r>
      <w:r w:rsidR="000A3BE7" w:rsidRPr="000A3BE7">
        <w:rPr>
          <w:rStyle w:val="a5"/>
          <w:b w:val="0"/>
          <w:sz w:val="28"/>
          <w:szCs w:val="28"/>
        </w:rPr>
        <w:t>, которые начислены в текущем, но относятся к будущим отчетным периодам.</w:t>
      </w:r>
    </w:p>
    <w:sectPr w:rsidR="002A49D0" w:rsidSect="0019525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CD"/>
    <w:rsid w:val="0005456B"/>
    <w:rsid w:val="000A3BE7"/>
    <w:rsid w:val="000E2DEF"/>
    <w:rsid w:val="000F7947"/>
    <w:rsid w:val="001319CD"/>
    <w:rsid w:val="00195254"/>
    <w:rsid w:val="00257842"/>
    <w:rsid w:val="002A49D0"/>
    <w:rsid w:val="004250B8"/>
    <w:rsid w:val="005A644E"/>
    <w:rsid w:val="00813C9B"/>
    <w:rsid w:val="008D25BC"/>
    <w:rsid w:val="009B00C9"/>
    <w:rsid w:val="00A113CF"/>
    <w:rsid w:val="00A818CA"/>
    <w:rsid w:val="00CC7D71"/>
    <w:rsid w:val="00DC301B"/>
    <w:rsid w:val="00F4268A"/>
    <w:rsid w:val="00F547FD"/>
    <w:rsid w:val="00F5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A235A-7470-4B06-AF53-0FBF14D3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C9B"/>
    <w:rPr>
      <w:color w:val="0000FF"/>
      <w:u w:val="single"/>
    </w:rPr>
  </w:style>
  <w:style w:type="character" w:styleId="a5">
    <w:name w:val="Strong"/>
    <w:basedOn w:val="a0"/>
    <w:uiPriority w:val="22"/>
    <w:qFormat/>
    <w:rsid w:val="000A3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2</cp:revision>
  <cp:lastPrinted>2019-12-30T13:57:00Z</cp:lastPrinted>
  <dcterms:created xsi:type="dcterms:W3CDTF">2019-12-30T14:03:00Z</dcterms:created>
  <dcterms:modified xsi:type="dcterms:W3CDTF">2019-12-30T14:03:00Z</dcterms:modified>
</cp:coreProperties>
</file>